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B1486" w:rsidRPr="00241196">
        <w:trPr>
          <w:trHeight w:hRule="exact" w:val="1528"/>
        </w:trPr>
        <w:tc>
          <w:tcPr>
            <w:tcW w:w="143" w:type="dxa"/>
          </w:tcPr>
          <w:p w:rsidR="008B1486" w:rsidRDefault="008B1486"/>
        </w:tc>
        <w:tc>
          <w:tcPr>
            <w:tcW w:w="285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 w:rsidP="00205B03">
            <w:pPr>
              <w:spacing w:after="0" w:line="240" w:lineRule="auto"/>
              <w:jc w:val="both"/>
              <w:rPr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205B0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B1486" w:rsidRPr="00241196">
        <w:trPr>
          <w:trHeight w:hRule="exact" w:val="138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1486" w:rsidRPr="002411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241196" w:rsidRPr="0024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8B1486" w:rsidRPr="00241196">
        <w:trPr>
          <w:trHeight w:hRule="exact" w:val="211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>
        <w:trPr>
          <w:trHeight w:hRule="exact" w:val="277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1486">
        <w:trPr>
          <w:trHeight w:hRule="exact" w:val="138"/>
        </w:trPr>
        <w:tc>
          <w:tcPr>
            <w:tcW w:w="143" w:type="dxa"/>
          </w:tcPr>
          <w:p w:rsidR="008B1486" w:rsidRDefault="008B1486"/>
        </w:tc>
        <w:tc>
          <w:tcPr>
            <w:tcW w:w="285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1277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  <w:tc>
          <w:tcPr>
            <w:tcW w:w="2836" w:type="dxa"/>
          </w:tcPr>
          <w:p w:rsidR="008B1486" w:rsidRDefault="008B1486"/>
        </w:tc>
      </w:tr>
      <w:tr w:rsidR="008B1486" w:rsidRPr="00241196">
        <w:trPr>
          <w:trHeight w:hRule="exact" w:val="277"/>
        </w:trPr>
        <w:tc>
          <w:tcPr>
            <w:tcW w:w="143" w:type="dxa"/>
          </w:tcPr>
          <w:p w:rsidR="008B1486" w:rsidRDefault="008B1486"/>
        </w:tc>
        <w:tc>
          <w:tcPr>
            <w:tcW w:w="285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1277" w:type="dxa"/>
          </w:tcPr>
          <w:p w:rsidR="008B1486" w:rsidRDefault="008B14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1486" w:rsidRPr="00241196">
        <w:trPr>
          <w:trHeight w:hRule="exact" w:val="138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>
        <w:trPr>
          <w:trHeight w:hRule="exact" w:val="277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1486">
        <w:trPr>
          <w:trHeight w:hRule="exact" w:val="138"/>
        </w:trPr>
        <w:tc>
          <w:tcPr>
            <w:tcW w:w="143" w:type="dxa"/>
          </w:tcPr>
          <w:p w:rsidR="008B1486" w:rsidRDefault="008B1486"/>
        </w:tc>
        <w:tc>
          <w:tcPr>
            <w:tcW w:w="285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1277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  <w:tc>
          <w:tcPr>
            <w:tcW w:w="2836" w:type="dxa"/>
          </w:tcPr>
          <w:p w:rsidR="008B1486" w:rsidRDefault="008B1486"/>
        </w:tc>
      </w:tr>
      <w:tr w:rsidR="008B1486" w:rsidRPr="00205B03">
        <w:trPr>
          <w:trHeight w:hRule="exact" w:val="277"/>
        </w:trPr>
        <w:tc>
          <w:tcPr>
            <w:tcW w:w="143" w:type="dxa"/>
          </w:tcPr>
          <w:p w:rsidR="008B1486" w:rsidRDefault="008B1486"/>
        </w:tc>
        <w:tc>
          <w:tcPr>
            <w:tcW w:w="285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1277" w:type="dxa"/>
          </w:tcPr>
          <w:p w:rsidR="008B1486" w:rsidRDefault="008B14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B1486" w:rsidRPr="00205B03">
        <w:trPr>
          <w:trHeight w:hRule="exact" w:val="277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05B0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8B1486" w:rsidRPr="00205B03">
        <w:trPr>
          <w:trHeight w:hRule="exact" w:val="775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Политическая конфликтология</w:t>
            </w: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05B0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8B1486" w:rsidRPr="00241196">
        <w:trPr>
          <w:trHeight w:hRule="exact" w:val="1389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1486" w:rsidRPr="00241196">
        <w:trPr>
          <w:trHeight w:hRule="exact" w:val="138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B1486" w:rsidRPr="00241196">
        <w:trPr>
          <w:trHeight w:hRule="exact" w:val="416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1277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  <w:tc>
          <w:tcPr>
            <w:tcW w:w="2836" w:type="dxa"/>
          </w:tcPr>
          <w:p w:rsidR="008B1486" w:rsidRDefault="008B1486"/>
        </w:tc>
      </w:tr>
      <w:tr w:rsidR="008B1486">
        <w:trPr>
          <w:trHeight w:hRule="exact" w:val="155"/>
        </w:trPr>
        <w:tc>
          <w:tcPr>
            <w:tcW w:w="143" w:type="dxa"/>
          </w:tcPr>
          <w:p w:rsidR="008B1486" w:rsidRDefault="008B1486"/>
        </w:tc>
        <w:tc>
          <w:tcPr>
            <w:tcW w:w="285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1277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  <w:tc>
          <w:tcPr>
            <w:tcW w:w="2836" w:type="dxa"/>
          </w:tcPr>
          <w:p w:rsidR="008B1486" w:rsidRDefault="008B1486"/>
        </w:tc>
      </w:tr>
      <w:tr w:rsidR="008B1486" w:rsidRPr="002411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B1486" w:rsidRPr="002411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B1486" w:rsidRPr="0024119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B14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486" w:rsidRDefault="008B14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8B1486"/>
        </w:tc>
      </w:tr>
      <w:tr w:rsidR="008B1486">
        <w:trPr>
          <w:trHeight w:hRule="exact" w:val="124"/>
        </w:trPr>
        <w:tc>
          <w:tcPr>
            <w:tcW w:w="143" w:type="dxa"/>
          </w:tcPr>
          <w:p w:rsidR="008B1486" w:rsidRDefault="008B1486"/>
        </w:tc>
        <w:tc>
          <w:tcPr>
            <w:tcW w:w="285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1419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1277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  <w:tc>
          <w:tcPr>
            <w:tcW w:w="2836" w:type="dxa"/>
          </w:tcPr>
          <w:p w:rsidR="008B1486" w:rsidRDefault="008B1486"/>
        </w:tc>
      </w:tr>
      <w:tr w:rsidR="008B1486" w:rsidRPr="002411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B1486" w:rsidRPr="00241196">
        <w:trPr>
          <w:trHeight w:hRule="exact" w:val="577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1858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>
        <w:trPr>
          <w:trHeight w:hRule="exact" w:val="277"/>
        </w:trPr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1486">
        <w:trPr>
          <w:trHeight w:hRule="exact" w:val="138"/>
        </w:trPr>
        <w:tc>
          <w:tcPr>
            <w:tcW w:w="143" w:type="dxa"/>
          </w:tcPr>
          <w:p w:rsidR="008B1486" w:rsidRDefault="008B14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8B1486"/>
        </w:tc>
      </w:tr>
      <w:tr w:rsidR="008B1486">
        <w:trPr>
          <w:trHeight w:hRule="exact" w:val="1666"/>
        </w:trPr>
        <w:tc>
          <w:tcPr>
            <w:tcW w:w="143" w:type="dxa"/>
          </w:tcPr>
          <w:p w:rsidR="008B1486" w:rsidRDefault="008B14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1486" w:rsidRPr="00205B03" w:rsidRDefault="008B1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B1486" w:rsidRPr="00205B03" w:rsidRDefault="008B1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1486" w:rsidRPr="00205B03" w:rsidRDefault="00205B03" w:rsidP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B1486" w:rsidRDefault="00205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14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1486" w:rsidRPr="00205B03" w:rsidRDefault="008B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8B1486" w:rsidRPr="00205B03" w:rsidRDefault="008B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241196" w:rsidRPr="0024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B1486" w:rsidRDefault="00205B03" w:rsidP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8B1486" w:rsidRPr="002411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4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1486">
        <w:trPr>
          <w:trHeight w:hRule="exact" w:val="555"/>
        </w:trPr>
        <w:tc>
          <w:tcPr>
            <w:tcW w:w="9640" w:type="dxa"/>
          </w:tcPr>
          <w:p w:rsidR="008B1486" w:rsidRDefault="008B1486"/>
        </w:tc>
      </w:tr>
      <w:tr w:rsidR="008B14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1486" w:rsidRDefault="00205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486" w:rsidRPr="00241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1486" w:rsidRPr="002411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5B03" w:rsidRPr="002114AB" w:rsidRDefault="00205B03" w:rsidP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«Политическая конфликтология»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486" w:rsidRPr="002411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«Политическая конфликтология».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1486" w:rsidRPr="00241196">
        <w:trPr>
          <w:trHeight w:hRule="exact" w:val="139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«Политическая конфликтология»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1486" w:rsidRPr="0024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научные задачи исследования политических процессов и отношений</w:t>
            </w:r>
          </w:p>
        </w:tc>
      </w:tr>
      <w:tr w:rsidR="008B14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участия в составлении программы научного политологического исследования</w:t>
            </w:r>
          </w:p>
        </w:tc>
      </w:tr>
      <w:tr w:rsidR="008B1486" w:rsidRPr="002411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научную новизну и практическую значимость исследуемой проблематики в политическом контексте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методы современной политической науки и применять их в политологических исследованиях</w:t>
            </w: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формулировать научную проблему и/или гипотезу исследования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обосновывать актуальность исследования, определять цель и задачи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оригинальные научные тексты и содержащиеся в них смысловые конструкции</w:t>
            </w: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формулировать объект и предмет исследования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алгоритм решения научных задач исследования политических процессов и отношений</w:t>
            </w:r>
          </w:p>
        </w:tc>
      </w:tr>
      <w:tr w:rsidR="008B1486" w:rsidRPr="00241196">
        <w:trPr>
          <w:trHeight w:hRule="exact" w:val="277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B14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использования ресурсов при решении задач в профессиональной деятельности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комплексными представлениями о действующих правовых нормах и ограничениях в политической сфере</w:t>
            </w: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1486" w:rsidRPr="0024119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уметь проектировать решение задачи, выбирая оптимальный способ ее решения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соблюдать действующие правовые нормы, ограничения в политической сфере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оценивать потребность в ресурсах и планирования в профессиональной деятельности</w:t>
            </w: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вероятные пути достижения цели с учётом действующих правовых норм</w:t>
            </w: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вероятные риски и ограничения в выборе решения поставленных задач</w:t>
            </w:r>
          </w:p>
        </w:tc>
      </w:tr>
      <w:tr w:rsidR="008B1486" w:rsidRPr="00241196">
        <w:trPr>
          <w:trHeight w:hRule="exact" w:val="416"/>
        </w:trPr>
        <w:tc>
          <w:tcPr>
            <w:tcW w:w="397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1486" w:rsidRPr="0024119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«Политическая конфликтология» относится к обязательной части, является дисциплиной Блока Б1. «Дисциплины (модули)». 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8B1486" w:rsidRPr="00241196">
        <w:trPr>
          <w:trHeight w:hRule="exact" w:val="138"/>
        </w:trPr>
        <w:tc>
          <w:tcPr>
            <w:tcW w:w="397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14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8B1486"/>
        </w:tc>
      </w:tr>
      <w:tr w:rsidR="008B1486" w:rsidRPr="002411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205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теория</w:t>
            </w:r>
          </w:p>
          <w:p w:rsidR="008B1486" w:rsidRDefault="00205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Политические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8B1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8B1486">
        <w:trPr>
          <w:trHeight w:hRule="exact" w:val="138"/>
        </w:trPr>
        <w:tc>
          <w:tcPr>
            <w:tcW w:w="3970" w:type="dxa"/>
          </w:tcPr>
          <w:p w:rsidR="008B1486" w:rsidRDefault="008B1486"/>
        </w:tc>
        <w:tc>
          <w:tcPr>
            <w:tcW w:w="1702" w:type="dxa"/>
          </w:tcPr>
          <w:p w:rsidR="008B1486" w:rsidRDefault="008B1486"/>
        </w:tc>
        <w:tc>
          <w:tcPr>
            <w:tcW w:w="1702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3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</w:tr>
      <w:tr w:rsidR="008B1486" w:rsidRPr="0024119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14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1486">
        <w:trPr>
          <w:trHeight w:hRule="exact" w:val="138"/>
        </w:trPr>
        <w:tc>
          <w:tcPr>
            <w:tcW w:w="3970" w:type="dxa"/>
          </w:tcPr>
          <w:p w:rsidR="008B1486" w:rsidRDefault="008B1486"/>
        </w:tc>
        <w:tc>
          <w:tcPr>
            <w:tcW w:w="1702" w:type="dxa"/>
          </w:tcPr>
          <w:p w:rsidR="008B1486" w:rsidRDefault="008B1486"/>
        </w:tc>
        <w:tc>
          <w:tcPr>
            <w:tcW w:w="1702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3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</w:tr>
      <w:tr w:rsidR="008B14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B14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14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4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14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4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B14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4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B1486">
        <w:trPr>
          <w:trHeight w:hRule="exact" w:val="138"/>
        </w:trPr>
        <w:tc>
          <w:tcPr>
            <w:tcW w:w="3970" w:type="dxa"/>
          </w:tcPr>
          <w:p w:rsidR="008B1486" w:rsidRDefault="008B1486"/>
        </w:tc>
        <w:tc>
          <w:tcPr>
            <w:tcW w:w="1702" w:type="dxa"/>
          </w:tcPr>
          <w:p w:rsidR="008B1486" w:rsidRDefault="008B1486"/>
        </w:tc>
        <w:tc>
          <w:tcPr>
            <w:tcW w:w="1702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3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</w:tr>
      <w:tr w:rsidR="008B14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1486" w:rsidRPr="00205B03" w:rsidRDefault="008B1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1486">
        <w:trPr>
          <w:trHeight w:hRule="exact" w:val="416"/>
        </w:trPr>
        <w:tc>
          <w:tcPr>
            <w:tcW w:w="3970" w:type="dxa"/>
          </w:tcPr>
          <w:p w:rsidR="008B1486" w:rsidRDefault="008B1486"/>
        </w:tc>
        <w:tc>
          <w:tcPr>
            <w:tcW w:w="1702" w:type="dxa"/>
          </w:tcPr>
          <w:p w:rsidR="008B1486" w:rsidRDefault="008B1486"/>
        </w:tc>
        <w:tc>
          <w:tcPr>
            <w:tcW w:w="1702" w:type="dxa"/>
          </w:tcPr>
          <w:p w:rsidR="008B1486" w:rsidRDefault="008B1486"/>
        </w:tc>
        <w:tc>
          <w:tcPr>
            <w:tcW w:w="426" w:type="dxa"/>
          </w:tcPr>
          <w:p w:rsidR="008B1486" w:rsidRDefault="008B1486"/>
        </w:tc>
        <w:tc>
          <w:tcPr>
            <w:tcW w:w="710" w:type="dxa"/>
          </w:tcPr>
          <w:p w:rsidR="008B1486" w:rsidRDefault="008B1486"/>
        </w:tc>
        <w:tc>
          <w:tcPr>
            <w:tcW w:w="143" w:type="dxa"/>
          </w:tcPr>
          <w:p w:rsidR="008B1486" w:rsidRDefault="008B1486"/>
        </w:tc>
        <w:tc>
          <w:tcPr>
            <w:tcW w:w="993" w:type="dxa"/>
          </w:tcPr>
          <w:p w:rsidR="008B1486" w:rsidRDefault="008B1486"/>
        </w:tc>
      </w:tr>
      <w:tr w:rsidR="008B14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148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486" w:rsidRDefault="008B14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486" w:rsidRDefault="008B14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486" w:rsidRDefault="008B14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486" w:rsidRDefault="008B1486"/>
        </w:tc>
      </w:tr>
      <w:tr w:rsidR="008B14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конфликтов в политической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Идеологический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1486" w:rsidRDefault="00205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3.Радикальные идеологические концепции и политический экстремизм.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Религиозный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Понятие, сущность этнополитических конфликтов и особенности их урегулирования.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Психологический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Прогнозирование и предупреждение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Возможные способы инициирования, регулирования и разрешения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Переговоры в политическом конфликте.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конфликтов в политической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Идеологический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3.Радикальные идеологические концепции и политический экстремизм.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Религиозный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Понятие, сущность этнополитических конфликтов и особенности их урегулирования.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Психологический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Прогнозирование и предупреждение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Возможные способы инициирования, регулирования и разрешения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Переговоры в политическом конфликте.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конфликтов в политической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Идеологический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3.Радикальные идеологические концепции и политический экстремизм.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Религиозный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Понятие, сущность этнополитических конфликтов и особенности их урегулирования.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Психологический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Прогнозирование и предупреждение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Возможные способы инициирования, регулирования и разрешения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Переговоры в политическом конфликте.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конфликтов в политической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1486" w:rsidRDefault="00205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Идеологический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3.Радикальные идеологические концепции и политический экстремизм.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Религиозный фактор политических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4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8B1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8B1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1486" w:rsidRPr="00241196">
        <w:trPr>
          <w:trHeight w:hRule="exact" w:val="133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486" w:rsidRPr="00241196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14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14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1486" w:rsidRPr="002411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конфликтов в политической сфере.</w:t>
            </w:r>
          </w:p>
        </w:tc>
      </w:tr>
      <w:tr w:rsidR="008B1486" w:rsidRPr="0024119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Идеологический фактор политических конфликтов.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3.Радикальные идеологические концепции и политический экстремизм.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Религиозный фактор политических конфликтов.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Понятие, сущность этнополитических конфликтов и особенности их урегулирования.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Психологический фактор политических конфликтов.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Прогнозирование и предупреждение политических конфликтов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Возможные способы инициирования, регулирования и разрешения политических конфликтов.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Переговоры в политическом конфликте.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1486">
        <w:trPr>
          <w:trHeight w:hRule="exact" w:val="14"/>
        </w:trPr>
        <w:tc>
          <w:tcPr>
            <w:tcW w:w="9640" w:type="dxa"/>
          </w:tcPr>
          <w:p w:rsidR="008B1486" w:rsidRDefault="008B1486"/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конфликтов в политической сфере.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14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Идеологический фактор политических конфликтов.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14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3.Радикальные идеологические концепции и политический экстремизм.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14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Религиозный фактор политических конфликтов.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14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Понятие, сущность этнополитических конфликтов и особенности их урегулирования.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Психологический фактор политических конфликтов.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14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Прогнозирование и предупреждение политических конфликтов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14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Возможные способы инициирования, регулирования и разрешения политических конфликтов.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 w:rsidRPr="00241196">
        <w:trPr>
          <w:trHeight w:hRule="exact" w:val="14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Переговоры в политическом конфликте.</w:t>
            </w:r>
          </w:p>
        </w:tc>
      </w:tr>
      <w:tr w:rsidR="008B1486" w:rsidRPr="0024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4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1486">
        <w:trPr>
          <w:trHeight w:hRule="exact" w:val="147"/>
        </w:trPr>
        <w:tc>
          <w:tcPr>
            <w:tcW w:w="9640" w:type="dxa"/>
          </w:tcPr>
          <w:p w:rsidR="008B1486" w:rsidRDefault="008B1486"/>
        </w:tc>
      </w:tr>
      <w:tr w:rsidR="008B1486" w:rsidRPr="00241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конфликтов в политической сфере.</w:t>
            </w:r>
          </w:p>
        </w:tc>
      </w:tr>
      <w:tr w:rsidR="008B1486" w:rsidRPr="00241196">
        <w:trPr>
          <w:trHeight w:hRule="exact" w:val="21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8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Идеологический фактор политических конфликтов.</w:t>
            </w:r>
          </w:p>
        </w:tc>
      </w:tr>
      <w:tr w:rsidR="008B1486" w:rsidRPr="00241196">
        <w:trPr>
          <w:trHeight w:hRule="exact" w:val="21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8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3.Радикальные идеологические концепции и политический экстремизм.</w:t>
            </w:r>
          </w:p>
        </w:tc>
      </w:tr>
      <w:tr w:rsidR="008B1486" w:rsidRPr="00241196">
        <w:trPr>
          <w:trHeight w:hRule="exact" w:val="21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8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Религиозный фактор политических конфликтов.</w:t>
            </w:r>
          </w:p>
        </w:tc>
      </w:tr>
      <w:tr w:rsidR="008B1486" w:rsidRPr="00241196">
        <w:trPr>
          <w:trHeight w:hRule="exact" w:val="21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1486" w:rsidRPr="0024119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«Политическая конфликтология» / Пыхтеева Елена Викторовна. – Омск: Изд-во Омской гуманитарной академии, 2020.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1486" w:rsidRPr="00241196">
        <w:trPr>
          <w:trHeight w:hRule="exact" w:val="138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1486" w:rsidRPr="002411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Козлихин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978-5-94201-702-6.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hyperlink r:id="rId4" w:history="1">
              <w:r w:rsidR="00AE45BA">
                <w:rPr>
                  <w:rStyle w:val="a3"/>
                  <w:lang w:val="ru-RU"/>
                </w:rPr>
                <w:t>http://www.iprbookshop.ru/36722.html</w:t>
              </w:r>
            </w:hyperlink>
            <w:r w:rsidRPr="00205B03">
              <w:rPr>
                <w:lang w:val="ru-RU"/>
              </w:rPr>
              <w:t xml:space="preserve"> </w:t>
            </w:r>
          </w:p>
        </w:tc>
      </w:tr>
      <w:tr w:rsidR="008B1486" w:rsidRPr="002411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Норматика,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978-5-4374-0254-2.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hyperlink r:id="rId5" w:history="1">
              <w:r w:rsidR="00AE45BA">
                <w:rPr>
                  <w:rStyle w:val="a3"/>
                  <w:lang w:val="ru-RU"/>
                </w:rPr>
                <w:t>http://www.iprbookshop.ru/65220.html</w:t>
              </w:r>
            </w:hyperlink>
            <w:r w:rsidRPr="00205B03">
              <w:rPr>
                <w:lang w:val="ru-RU"/>
              </w:rPr>
              <w:t xml:space="preserve"> </w:t>
            </w:r>
          </w:p>
        </w:tc>
      </w:tr>
      <w:tr w:rsidR="008B1486" w:rsidRPr="002411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Вельский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Сацута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Асонов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Шикунов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Вольное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Бельский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Сацута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978-5-238-01661-0.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hyperlink r:id="rId6" w:history="1">
              <w:r w:rsidR="00AE45BA">
                <w:rPr>
                  <w:rStyle w:val="a3"/>
                  <w:lang w:val="ru-RU"/>
                </w:rPr>
                <w:t>http://www.iprbookshop.ru/71038.html</w:t>
              </w:r>
            </w:hyperlink>
            <w:r w:rsidRPr="00205B03">
              <w:rPr>
                <w:lang w:val="ru-RU"/>
              </w:rPr>
              <w:t xml:space="preserve"> </w:t>
            </w: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1486" w:rsidRPr="0024119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Бельский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Сацута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Шикунов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Бельский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Сацута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978-5-238-02391-5.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hyperlink r:id="rId7" w:history="1">
              <w:r w:rsidR="00AE45BA">
                <w:rPr>
                  <w:rStyle w:val="a3"/>
                  <w:lang w:val="ru-RU"/>
                </w:rPr>
                <w:t>http://www.iprbookshop.ru/66288.html</w:t>
              </w:r>
            </w:hyperlink>
            <w:r w:rsidRPr="00205B03">
              <w:rPr>
                <w:lang w:val="ru-RU"/>
              </w:rPr>
              <w:t xml:space="preserve"> </w:t>
            </w:r>
          </w:p>
        </w:tc>
      </w:tr>
      <w:tr w:rsidR="008B1486" w:rsidRPr="0024119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Геополитика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Прядко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Геополитика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978-5-7264-1479-9.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hyperlink r:id="rId8" w:history="1">
              <w:r w:rsidR="00AE45BA">
                <w:rPr>
                  <w:rStyle w:val="a3"/>
                  <w:lang w:val="ru-RU"/>
                </w:rPr>
                <w:t>http://www.iprbookshop.ru/63669.html</w:t>
              </w:r>
            </w:hyperlink>
            <w:r w:rsidRPr="00205B03">
              <w:rPr>
                <w:lang w:val="ru-RU"/>
              </w:rPr>
              <w:t xml:space="preserve"> </w:t>
            </w:r>
          </w:p>
        </w:tc>
      </w:tr>
      <w:tr w:rsidR="008B1486" w:rsidRPr="002411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978-5-534-07245-7.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hyperlink r:id="rId9" w:history="1">
              <w:r w:rsidR="00AE45BA">
                <w:rPr>
                  <w:rStyle w:val="a3"/>
                  <w:lang w:val="ru-RU"/>
                </w:rPr>
                <w:t>https://urait.ru/bcode/438311</w:t>
              </w:r>
            </w:hyperlink>
            <w:r w:rsidRPr="00205B03">
              <w:rPr>
                <w:lang w:val="ru-RU"/>
              </w:rPr>
              <w:t xml:space="preserve"> </w:t>
            </w:r>
          </w:p>
        </w:tc>
      </w:tr>
      <w:tr w:rsidR="008B1486">
        <w:trPr>
          <w:trHeight w:hRule="exact" w:val="277"/>
        </w:trPr>
        <w:tc>
          <w:tcPr>
            <w:tcW w:w="285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1486" w:rsidRPr="002411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978-5-534-03417-2.</w:t>
            </w:r>
            <w:r w:rsidRPr="00205B03">
              <w:rPr>
                <w:lang w:val="ru-RU"/>
              </w:rPr>
              <w:t xml:space="preserve"> 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B03">
              <w:rPr>
                <w:lang w:val="ru-RU"/>
              </w:rPr>
              <w:t xml:space="preserve"> </w:t>
            </w:r>
            <w:hyperlink r:id="rId10" w:history="1">
              <w:r w:rsidR="00AE45BA">
                <w:rPr>
                  <w:rStyle w:val="a3"/>
                  <w:lang w:val="ru-RU"/>
                </w:rPr>
                <w:t>https://urait.ru/bcode/415515</w:t>
              </w:r>
            </w:hyperlink>
            <w:r w:rsidRPr="00205B03">
              <w:rPr>
                <w:lang w:val="ru-RU"/>
              </w:rPr>
              <w:t xml:space="preserve"> </w:t>
            </w:r>
          </w:p>
        </w:tc>
      </w:tr>
      <w:tr w:rsidR="008B1486" w:rsidRPr="0024119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1486" w:rsidRPr="0024119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15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1486" w:rsidRPr="002411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1486" w:rsidRPr="00241196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486" w:rsidRPr="00241196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1486" w:rsidRPr="00241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1486" w:rsidRPr="00241196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1486" w:rsidRDefault="00205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1486" w:rsidRDefault="00205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486" w:rsidRPr="00241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1486" w:rsidRPr="00205B03" w:rsidRDefault="008B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14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AE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D15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1486" w:rsidRPr="0024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D15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B14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1486" w:rsidRPr="002411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1486" w:rsidRPr="00241196">
        <w:trPr>
          <w:trHeight w:hRule="exact" w:val="277"/>
        </w:trPr>
        <w:tc>
          <w:tcPr>
            <w:tcW w:w="9640" w:type="dxa"/>
          </w:tcPr>
          <w:p w:rsidR="008B1486" w:rsidRPr="00205B03" w:rsidRDefault="008B1486">
            <w:pPr>
              <w:rPr>
                <w:lang w:val="ru-RU"/>
              </w:rPr>
            </w:pPr>
          </w:p>
        </w:tc>
      </w:tr>
      <w:tr w:rsidR="008B1486" w:rsidRPr="0024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1486" w:rsidRPr="00241196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8B1486" w:rsidRPr="00205B03" w:rsidRDefault="00205B03">
      <w:pPr>
        <w:rPr>
          <w:sz w:val="0"/>
          <w:szCs w:val="0"/>
          <w:lang w:val="ru-RU"/>
        </w:rPr>
      </w:pPr>
      <w:r w:rsidRPr="00205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486" w:rsidRPr="0024119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15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1486" w:rsidRPr="00205B03" w:rsidRDefault="00205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148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486" w:rsidRDefault="00205B03">
            <w:pPr>
              <w:spacing w:after="0" w:line="240" w:lineRule="auto"/>
              <w:rPr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1486" w:rsidRDefault="008B1486"/>
    <w:sectPr w:rsidR="008B1486" w:rsidSect="008B14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B03"/>
    <w:rsid w:val="00241196"/>
    <w:rsid w:val="008B1486"/>
    <w:rsid w:val="00AE45BA"/>
    <w:rsid w:val="00C967B3"/>
    <w:rsid w:val="00D15E22"/>
    <w:rsid w:val="00D302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1156F-580D-4329-AF25-6DD2F74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E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6288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38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2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1551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6722.html" TargetMode="External"/><Relationship Id="rId9" Type="http://schemas.openxmlformats.org/officeDocument/2006/relationships/hyperlink" Target="https://urait.ru/bcode/43831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636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6106</Words>
  <Characters>34807</Characters>
  <Application>Microsoft Office Word</Application>
  <DocSecurity>0</DocSecurity>
  <Lines>290</Lines>
  <Paragraphs>81</Paragraphs>
  <ScaleCrop>false</ScaleCrop>
  <Company/>
  <LinksUpToDate>false</LinksUpToDate>
  <CharactersWithSpaces>40832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2020-2021_ФГОС3++2020_Бак-ОФО-Полит(20)_plx_Политическая конфликтология_</dc:title>
  <dc:creator>FastReport.NET</dc:creator>
  <cp:lastModifiedBy>Mark Bernstorf</cp:lastModifiedBy>
  <cp:revision>6</cp:revision>
  <dcterms:created xsi:type="dcterms:W3CDTF">2021-08-30T09:16:00Z</dcterms:created>
  <dcterms:modified xsi:type="dcterms:W3CDTF">2022-11-12T16:24:00Z</dcterms:modified>
</cp:coreProperties>
</file>